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16" w:rsidRDefault="00894416" w:rsidP="00894416">
      <w:pPr>
        <w:spacing w:line="360" w:lineRule="auto"/>
        <w:ind w:left="258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>Trường THCS Tân Triều</w:t>
      </w:r>
    </w:p>
    <w:p w:rsidR="00357702" w:rsidRPr="00357702" w:rsidRDefault="00357702" w:rsidP="00894416">
      <w:pPr>
        <w:spacing w:line="360" w:lineRule="auto"/>
        <w:ind w:left="258"/>
        <w:rPr>
          <w:sz w:val="10"/>
          <w:szCs w:val="36"/>
          <w:lang w:val="en-US"/>
        </w:rPr>
      </w:pPr>
    </w:p>
    <w:p w:rsidR="00726A6C" w:rsidRPr="00357702" w:rsidRDefault="00726A6C" w:rsidP="00894416">
      <w:pPr>
        <w:spacing w:line="360" w:lineRule="auto"/>
        <w:ind w:left="258"/>
        <w:jc w:val="center"/>
        <w:rPr>
          <w:b/>
          <w:sz w:val="36"/>
          <w:szCs w:val="36"/>
          <w:lang w:val="en-US"/>
        </w:rPr>
      </w:pPr>
      <w:r w:rsidRPr="00357702">
        <w:rPr>
          <w:b/>
          <w:sz w:val="36"/>
          <w:szCs w:val="36"/>
          <w:lang w:val="en-US"/>
        </w:rPr>
        <w:t xml:space="preserve">PHIẾU HỌC TẬP MÔN </w:t>
      </w:r>
      <w:r w:rsidR="00D80C1A">
        <w:rPr>
          <w:b/>
          <w:sz w:val="36"/>
          <w:szCs w:val="36"/>
          <w:lang w:val="en-US"/>
        </w:rPr>
        <w:t xml:space="preserve">ĐỊA LÝ 9 </w:t>
      </w:r>
    </w:p>
    <w:p w:rsidR="00726A6C" w:rsidRDefault="00D80C1A" w:rsidP="00894416">
      <w:pPr>
        <w:spacing w:line="360" w:lineRule="auto"/>
        <w:ind w:left="258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>TỪ NGÀY 20-4 ĐẾN NGÀY 26-4</w:t>
      </w:r>
    </w:p>
    <w:p w:rsidR="00D80C1A" w:rsidRPr="00D80C1A" w:rsidRDefault="00D80C1A" w:rsidP="00D80C1A">
      <w:pPr>
        <w:spacing w:line="360" w:lineRule="auto"/>
        <w:ind w:left="258"/>
        <w:rPr>
          <w:color w:val="FF0000"/>
          <w:sz w:val="32"/>
          <w:szCs w:val="36"/>
          <w:lang w:val="en-US"/>
        </w:rPr>
      </w:pPr>
      <w:r w:rsidRPr="00D80C1A">
        <w:rPr>
          <w:color w:val="FF0000"/>
          <w:sz w:val="32"/>
          <w:szCs w:val="36"/>
          <w:lang w:val="en-US"/>
        </w:rPr>
        <w:t>I&gt; TRẮC NGHIỆM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1: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 Đồng bằng sông Cửu Long là: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Vùng trọng điểm cây công nghiệp lớn nhất cả nước.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Vùng trọng điểm lúa lớn nhất cả nước.</w:t>
      </w:r>
      <w:bookmarkStart w:id="0" w:name="_GoBack"/>
      <w:bookmarkEnd w:id="0"/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Vùng trọng điểm chăn nuôi gia súc lớn nhất cả nước.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Vùng trọng điểm cây thực phẩm lớn nhất cả nước.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2: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 Cho bảng số liệu: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46FEF054" wp14:editId="1E53347A">
            <wp:extent cx="3095625" cy="4152900"/>
            <wp:effectExtent l="0" t="0" r="9525" b="0"/>
            <wp:docPr id="1" name="Picture 1" descr="Câu hỏi trắc nghiệm Địa Lí 9 Bài 36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9 Bài 36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Trong cơ cấu giá trị sản xuất công nghiệp ở Đồng bằng sông Cửu Long, chiếm tỉ trọng lớn nhất là ngành: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A. Sản xuất vât liệu xây dựng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Sản xuất hàng tiêu dùng.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Công nghiệp cơ khí.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Công nghiệp chế biến lương thực thực phẩm.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3: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Hàng xuất khẩu chủ lực của vùng Đồng bằng sông Cửu Long là: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Gạo, xi măng, vật liệu xây dựng.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Gạo, hàng may mặc, nông sản.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Gạo, thủy sản đông lạnh, hoa quả.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Gạo, hàng tiêu dung, hàng thủ công.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4: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Trung tâm kinh tế lớn nhất ở Đồng bằng sông Cửu Long là: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Thành phố Cần Thơ.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Thành phố Cà Mau.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Thành phố Mĩ Tho.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Thành phố Cao Lãnh.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5: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Bên cạnh là vựa lúa số 1 của cả nước, Đồng bằng sông Cửu Long còn phát triển mạnh: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Nghề rừng.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Giao thông.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Du lịch.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Thuỷ hải sản.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6: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Đồng bằng Sông Cửu Long là vựa lúa số 1 của cả nước vì: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Chiếm hơn 50% diện tích canh tác.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Hơn 50% sản lượng.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C. Hơn 50% diện tích và sản lượng.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Điều kiện tốt để canh tác.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7: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Ngành công nghiệp có điều kiện phát triển nhất ở Đồng bằng Sông Cửu Long là: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Sản xuất hàng tiêu dùng.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Dệt may.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Chế biến lương thực thực phẩm.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Cơ khí.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8: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Loại hình giao thông vận tải phát triển nhất vùng Đồng bằng Sông Cửu Long là: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Đường sông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Đường sắt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Đường bộ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Đường biển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9: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Cho bảng số liệu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DIỆN TÍCH, SẢN LƯỢNG LÚA Ở ĐỒNG BẰNG SÔNG CỬU LONG VÀ CẢ NƯỚC NĂM 2002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3D569E1B" wp14:editId="0CAE49CF">
            <wp:extent cx="6600825" cy="1266825"/>
            <wp:effectExtent l="0" t="0" r="9525" b="9525"/>
            <wp:docPr id="2" name="Picture 2" descr="Câu hỏi trắc nghiệm Địa Lí 9 Bài 36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hỏi trắc nghiệm Địa Lí 9 Bài 36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Hỏi năng suất lúa trung bình của Đồng bằng sông Cửu Long là bao nhiêu tạ/ha?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46,1 tạ/ha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21,0 tạ/ha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61,4 tạ/ha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D. 56,1 tạ/ha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Câu 10: </w:t>
      </w:r>
      <w:r w:rsidRPr="00D80C1A">
        <w:rPr>
          <w:rFonts w:ascii="Arial" w:hAnsi="Arial" w:cs="Arial"/>
          <w:color w:val="000000"/>
          <w:sz w:val="24"/>
          <w:szCs w:val="24"/>
          <w:lang w:val="en-US"/>
        </w:rPr>
        <w:t>So với các vùng khác, đặc điểm không phải của Đồng bằng sông Cửu Long là: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A. Năng suất lúa cao nhất cả nước.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B. Diện tích và sản lượng lúa cả năm cao nhất.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C. Bình quân lương thực theo đầu người cao nhất.</w:t>
      </w:r>
    </w:p>
    <w:p w:rsid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0C1A">
        <w:rPr>
          <w:rFonts w:ascii="Arial" w:hAnsi="Arial" w:cs="Arial"/>
          <w:color w:val="000000"/>
          <w:sz w:val="24"/>
          <w:szCs w:val="24"/>
          <w:lang w:val="en-US"/>
        </w:rPr>
        <w:t>D. Là vùng trồng cây ăn quả lớn nhất cả nước.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D80C1A">
        <w:rPr>
          <w:rFonts w:ascii="Arial" w:hAnsi="Arial" w:cs="Arial"/>
          <w:color w:val="FF0000"/>
          <w:sz w:val="24"/>
          <w:szCs w:val="24"/>
          <w:lang w:val="en-US"/>
        </w:rPr>
        <w:t xml:space="preserve">II&gt; TỰ LUẬN </w:t>
      </w:r>
    </w:p>
    <w:p w:rsidR="00D80C1A" w:rsidRPr="00D80C1A" w:rsidRDefault="00D80C1A" w:rsidP="00D80C1A">
      <w:pPr>
        <w:widowControl/>
        <w:autoSpaceDE/>
        <w:autoSpaceDN/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Trình bày hiểu biết của em về vị trí địa lí, phạm vi lãnh thổ vùng Đồng Bằng Sông Cửu Long? </w:t>
      </w:r>
    </w:p>
    <w:p w:rsidR="008A7E0E" w:rsidRPr="008A7E0E" w:rsidRDefault="008A7E0E" w:rsidP="008A7E0E">
      <w:pPr>
        <w:spacing w:before="120" w:after="120" w:line="360" w:lineRule="auto"/>
        <w:jc w:val="both"/>
        <w:rPr>
          <w:sz w:val="28"/>
          <w:szCs w:val="28"/>
        </w:rPr>
      </w:pPr>
    </w:p>
    <w:p w:rsidR="008A7E0E" w:rsidRPr="008A7E0E" w:rsidRDefault="008A7E0E" w:rsidP="008A7E0E">
      <w:pPr>
        <w:spacing w:before="120" w:after="120" w:line="360" w:lineRule="auto"/>
        <w:jc w:val="both"/>
        <w:rPr>
          <w:sz w:val="28"/>
          <w:szCs w:val="28"/>
        </w:rPr>
      </w:pPr>
    </w:p>
    <w:p w:rsidR="008A7E0E" w:rsidRPr="00894416" w:rsidRDefault="008A7E0E" w:rsidP="00894416">
      <w:pPr>
        <w:pStyle w:val="BodyText"/>
        <w:spacing w:before="120" w:after="120" w:line="360" w:lineRule="auto"/>
        <w:rPr>
          <w:sz w:val="28"/>
          <w:szCs w:val="28"/>
        </w:rPr>
      </w:pPr>
    </w:p>
    <w:p w:rsidR="00726A6C" w:rsidRPr="00894416" w:rsidRDefault="00726A6C" w:rsidP="00894416">
      <w:pPr>
        <w:pStyle w:val="BodyText"/>
        <w:spacing w:before="7" w:line="360" w:lineRule="auto"/>
        <w:rPr>
          <w:sz w:val="28"/>
          <w:szCs w:val="28"/>
        </w:rPr>
      </w:pPr>
    </w:p>
    <w:sectPr w:rsidR="00726A6C" w:rsidRPr="00894416" w:rsidSect="008944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95" w:rsidRDefault="00384095" w:rsidP="00726A6C">
      <w:r>
        <w:separator/>
      </w:r>
    </w:p>
  </w:endnote>
  <w:endnote w:type="continuationSeparator" w:id="0">
    <w:p w:rsidR="00384095" w:rsidRDefault="00384095" w:rsidP="007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95" w:rsidRDefault="00384095" w:rsidP="00726A6C">
      <w:r>
        <w:separator/>
      </w:r>
    </w:p>
  </w:footnote>
  <w:footnote w:type="continuationSeparator" w:id="0">
    <w:p w:rsidR="00384095" w:rsidRDefault="00384095" w:rsidP="0072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8E3"/>
    <w:multiLevelType w:val="hybridMultilevel"/>
    <w:tmpl w:val="AC547FFA"/>
    <w:lvl w:ilvl="0" w:tplc="A7DE8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5D13"/>
    <w:multiLevelType w:val="hybridMultilevel"/>
    <w:tmpl w:val="93DE30A2"/>
    <w:lvl w:ilvl="0" w:tplc="302EDF42">
      <w:start w:val="1"/>
      <w:numFmt w:val="lowerLetter"/>
      <w:lvlText w:val="%1)"/>
      <w:lvlJc w:val="left"/>
      <w:pPr>
        <w:ind w:left="524" w:hanging="2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vi" w:eastAsia="en-US" w:bidi="ar-SA"/>
      </w:rPr>
    </w:lvl>
    <w:lvl w:ilvl="1" w:tplc="74427026">
      <w:numFmt w:val="bullet"/>
      <w:lvlText w:val="•"/>
      <w:lvlJc w:val="left"/>
      <w:pPr>
        <w:ind w:left="1502" w:hanging="267"/>
      </w:pPr>
      <w:rPr>
        <w:rFonts w:hint="default"/>
        <w:lang w:val="vi" w:eastAsia="en-US" w:bidi="ar-SA"/>
      </w:rPr>
    </w:lvl>
    <w:lvl w:ilvl="2" w:tplc="CDE2F644">
      <w:numFmt w:val="bullet"/>
      <w:lvlText w:val="•"/>
      <w:lvlJc w:val="left"/>
      <w:pPr>
        <w:ind w:left="2484" w:hanging="267"/>
      </w:pPr>
      <w:rPr>
        <w:rFonts w:hint="default"/>
        <w:lang w:val="vi" w:eastAsia="en-US" w:bidi="ar-SA"/>
      </w:rPr>
    </w:lvl>
    <w:lvl w:ilvl="3" w:tplc="2C32E808">
      <w:numFmt w:val="bullet"/>
      <w:lvlText w:val="•"/>
      <w:lvlJc w:val="left"/>
      <w:pPr>
        <w:ind w:left="3466" w:hanging="267"/>
      </w:pPr>
      <w:rPr>
        <w:rFonts w:hint="default"/>
        <w:lang w:val="vi" w:eastAsia="en-US" w:bidi="ar-SA"/>
      </w:rPr>
    </w:lvl>
    <w:lvl w:ilvl="4" w:tplc="13B688A4">
      <w:numFmt w:val="bullet"/>
      <w:lvlText w:val="•"/>
      <w:lvlJc w:val="left"/>
      <w:pPr>
        <w:ind w:left="4448" w:hanging="267"/>
      </w:pPr>
      <w:rPr>
        <w:rFonts w:hint="default"/>
        <w:lang w:val="vi" w:eastAsia="en-US" w:bidi="ar-SA"/>
      </w:rPr>
    </w:lvl>
    <w:lvl w:ilvl="5" w:tplc="9EB4C6CC">
      <w:numFmt w:val="bullet"/>
      <w:lvlText w:val="•"/>
      <w:lvlJc w:val="left"/>
      <w:pPr>
        <w:ind w:left="5430" w:hanging="267"/>
      </w:pPr>
      <w:rPr>
        <w:rFonts w:hint="default"/>
        <w:lang w:val="vi" w:eastAsia="en-US" w:bidi="ar-SA"/>
      </w:rPr>
    </w:lvl>
    <w:lvl w:ilvl="6" w:tplc="F87E8570">
      <w:numFmt w:val="bullet"/>
      <w:lvlText w:val="•"/>
      <w:lvlJc w:val="left"/>
      <w:pPr>
        <w:ind w:left="6412" w:hanging="267"/>
      </w:pPr>
      <w:rPr>
        <w:rFonts w:hint="default"/>
        <w:lang w:val="vi" w:eastAsia="en-US" w:bidi="ar-SA"/>
      </w:rPr>
    </w:lvl>
    <w:lvl w:ilvl="7" w:tplc="86EEC9C8">
      <w:numFmt w:val="bullet"/>
      <w:lvlText w:val="•"/>
      <w:lvlJc w:val="left"/>
      <w:pPr>
        <w:ind w:left="7394" w:hanging="267"/>
      </w:pPr>
      <w:rPr>
        <w:rFonts w:hint="default"/>
        <w:lang w:val="vi" w:eastAsia="en-US" w:bidi="ar-SA"/>
      </w:rPr>
    </w:lvl>
    <w:lvl w:ilvl="8" w:tplc="904072B4">
      <w:numFmt w:val="bullet"/>
      <w:lvlText w:val="•"/>
      <w:lvlJc w:val="left"/>
      <w:pPr>
        <w:ind w:left="8376" w:hanging="267"/>
      </w:pPr>
      <w:rPr>
        <w:rFonts w:hint="default"/>
        <w:lang w:val="vi" w:eastAsia="en-US" w:bidi="ar-SA"/>
      </w:rPr>
    </w:lvl>
  </w:abstractNum>
  <w:abstractNum w:abstractNumId="2" w15:restartNumberingAfterBreak="0">
    <w:nsid w:val="114A6680"/>
    <w:multiLevelType w:val="hybridMultilevel"/>
    <w:tmpl w:val="C9426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28F9"/>
    <w:multiLevelType w:val="hybridMultilevel"/>
    <w:tmpl w:val="FA8C5760"/>
    <w:lvl w:ilvl="0" w:tplc="85B88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3CFE"/>
    <w:multiLevelType w:val="hybridMultilevel"/>
    <w:tmpl w:val="5C34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6070"/>
    <w:multiLevelType w:val="hybridMultilevel"/>
    <w:tmpl w:val="B1BE45B0"/>
    <w:lvl w:ilvl="0" w:tplc="C0028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64FD"/>
    <w:multiLevelType w:val="hybridMultilevel"/>
    <w:tmpl w:val="5C34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7533"/>
    <w:multiLevelType w:val="hybridMultilevel"/>
    <w:tmpl w:val="817C1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1241"/>
    <w:multiLevelType w:val="hybridMultilevel"/>
    <w:tmpl w:val="05784B22"/>
    <w:lvl w:ilvl="0" w:tplc="04090017">
      <w:start w:val="1"/>
      <w:numFmt w:val="lowerLetter"/>
      <w:lvlText w:val="%1)"/>
      <w:lvlJc w:val="left"/>
      <w:pPr>
        <w:ind w:left="1047" w:hanging="360"/>
      </w:p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 w15:restartNumberingAfterBreak="0">
    <w:nsid w:val="572C6DAA"/>
    <w:multiLevelType w:val="hybridMultilevel"/>
    <w:tmpl w:val="6608B422"/>
    <w:lvl w:ilvl="0" w:tplc="C0028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73C3"/>
    <w:multiLevelType w:val="hybridMultilevel"/>
    <w:tmpl w:val="34BA3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342D4"/>
    <w:multiLevelType w:val="hybridMultilevel"/>
    <w:tmpl w:val="C9426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23"/>
    <w:rsid w:val="00082A2E"/>
    <w:rsid w:val="0010478D"/>
    <w:rsid w:val="00136D29"/>
    <w:rsid w:val="001934BE"/>
    <w:rsid w:val="00296E08"/>
    <w:rsid w:val="00357702"/>
    <w:rsid w:val="00384095"/>
    <w:rsid w:val="003D208D"/>
    <w:rsid w:val="00513523"/>
    <w:rsid w:val="00526AF7"/>
    <w:rsid w:val="00724C52"/>
    <w:rsid w:val="00726A6C"/>
    <w:rsid w:val="007C6D93"/>
    <w:rsid w:val="00894416"/>
    <w:rsid w:val="008A7E0E"/>
    <w:rsid w:val="00BA4AB9"/>
    <w:rsid w:val="00D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A1A7B"/>
  <w15:chartTrackingRefBased/>
  <w15:docId w15:val="{D2A5095B-95F3-4327-84F8-A39E2EC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6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3">
    <w:name w:val="heading 3"/>
    <w:basedOn w:val="Normal"/>
    <w:link w:val="Heading3Char"/>
    <w:uiPriority w:val="1"/>
    <w:qFormat/>
    <w:rsid w:val="00726A6C"/>
    <w:pPr>
      <w:ind w:left="258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26A6C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726A6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26A6C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726A6C"/>
    <w:pPr>
      <w:spacing w:line="298" w:lineRule="exact"/>
      <w:ind w:left="409" w:hanging="152"/>
    </w:pPr>
  </w:style>
  <w:style w:type="paragraph" w:customStyle="1" w:styleId="TableParagraph">
    <w:name w:val="Table Paragraph"/>
    <w:basedOn w:val="Normal"/>
    <w:uiPriority w:val="1"/>
    <w:qFormat/>
    <w:rsid w:val="00726A6C"/>
    <w:pPr>
      <w:spacing w:line="28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72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6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2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A6C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6C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8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2020-03-22T13:40:00Z</cp:lastPrinted>
  <dcterms:created xsi:type="dcterms:W3CDTF">2020-03-22T13:35:00Z</dcterms:created>
  <dcterms:modified xsi:type="dcterms:W3CDTF">2020-04-20T02:31:00Z</dcterms:modified>
</cp:coreProperties>
</file>